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6D" w:rsidRPr="009D1911" w:rsidRDefault="00666B6D" w:rsidP="00666B6D">
      <w:pPr>
        <w:pStyle w:val="13NormDOC-header-1"/>
        <w:spacing w:before="0" w:after="227"/>
        <w:rPr>
          <w:rFonts w:ascii="Times New Roman" w:hAnsi="Times New Roman" w:cs="Times New Roman"/>
          <w:sz w:val="32"/>
          <w:szCs w:val="32"/>
        </w:rPr>
      </w:pPr>
      <w:r w:rsidRPr="009D1911">
        <w:rPr>
          <w:rFonts w:ascii="Times New Roman" w:hAnsi="Times New Roman" w:cs="Times New Roman"/>
          <w:sz w:val="32"/>
          <w:szCs w:val="32"/>
        </w:rPr>
        <w:t>АНКЕТА КУРАТОРА</w:t>
      </w:r>
    </w:p>
    <w:p w:rsidR="00666B6D" w:rsidRPr="009D1911" w:rsidRDefault="00666B6D" w:rsidP="00666B6D">
      <w:pPr>
        <w:pStyle w:val="13NormDOC-header-2"/>
        <w:spacing w:before="0"/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1. Количественный анализ результатов программы наставничества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1417"/>
        <w:gridCol w:w="1559"/>
      </w:tblGrid>
      <w:tr w:rsidR="00666B6D" w:rsidRPr="009D1911" w:rsidTr="009D1911">
        <w:trPr>
          <w:trHeight w:val="60"/>
          <w:tblHeader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Изучаемый параметр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Показатель до реализации программы (x)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Показатель после реализации программы (y)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Разница</w:t>
            </w:r>
          </w:p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(z = x – 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Значение в про­центах</w:t>
            </w:r>
          </w:p>
          <w:p w:rsidR="00666B6D" w:rsidRPr="009D1911" w:rsidRDefault="00666B6D" w:rsidP="0023400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(z : x × 100)</w:t>
            </w: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7. Число выпускников, поступающих на охваченные наставнической практикой факультеты и направления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8. Количество мероприятий проф­ориентационного, мотивационного и практического характера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Процент учеников, прошедших профессиональные и компетентностные тесты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B6D" w:rsidRPr="009D1911" w:rsidTr="009D1911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 xml:space="preserve">10. Количество успешно реализованных и представленных результатов проектной деятельности в старших классах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6B6D" w:rsidRPr="009D1911" w:rsidRDefault="00666B6D" w:rsidP="00666B6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66B6D" w:rsidRPr="009D1911" w:rsidRDefault="00666B6D" w:rsidP="00666B6D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2. Оценка программы наставничества</w:t>
      </w:r>
    </w:p>
    <w:p w:rsidR="00666B6D" w:rsidRPr="009D1911" w:rsidRDefault="00666B6D" w:rsidP="00666B6D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9D1911">
        <w:rPr>
          <w:rStyle w:val="Bold"/>
          <w:rFonts w:ascii="Times New Roman" w:hAnsi="Times New Roman" w:cs="Times New Roman"/>
          <w:sz w:val="26"/>
          <w:szCs w:val="26"/>
        </w:rPr>
        <w:t xml:space="preserve">Инструкция: </w:t>
      </w:r>
      <w:r w:rsidRPr="009D1911">
        <w:rPr>
          <w:rStyle w:val="Italic"/>
          <w:rFonts w:ascii="Times New Roman" w:hAnsi="Times New Roman" w:cs="Times New Roman"/>
          <w:sz w:val="26"/>
          <w:szCs w:val="26"/>
        </w:rPr>
        <w:t>оцените реализацию программы в баллах, где 1 – минимальный балл, 10 – максимальный.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6B6D" w:rsidRPr="009D1911" w:rsidTr="009D1911">
        <w:trPr>
          <w:trHeight w:val="60"/>
          <w:tblHeader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3. Актуальность программы наставничества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5. Каждая из форм и программ направлена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6. Практическая значимость наставни</w:t>
            </w:r>
            <w:r w:rsidRPr="009D1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ческого взаимодействия для личности наставляемого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B6D" w:rsidRPr="009D1911" w:rsidTr="009D1911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99" w:type="dxa"/>
              <w:right w:w="85" w:type="dxa"/>
            </w:tcMar>
          </w:tcPr>
          <w:p w:rsidR="00666B6D" w:rsidRPr="009D1911" w:rsidRDefault="00666B6D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666B6D" w:rsidRPr="009D1911" w:rsidRDefault="00666B6D" w:rsidP="00234000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66B6D" w:rsidRPr="009D1911" w:rsidRDefault="00666B6D" w:rsidP="00666B6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66B6D" w:rsidRPr="009D1911" w:rsidRDefault="00666B6D" w:rsidP="00666B6D">
      <w:pPr>
        <w:pStyle w:val="13NormDOC-txt"/>
        <w:spacing w:before="283"/>
        <w:rPr>
          <w:rStyle w:val="Bold"/>
          <w:rFonts w:ascii="Times New Roman" w:hAnsi="Times New Roman" w:cs="Times New Roman"/>
          <w:sz w:val="26"/>
          <w:szCs w:val="26"/>
        </w:rPr>
      </w:pPr>
      <w:r w:rsidRPr="009D1911">
        <w:rPr>
          <w:rStyle w:val="Bold"/>
          <w:rFonts w:ascii="Times New Roman" w:hAnsi="Times New Roman" w:cs="Times New Roman"/>
          <w:sz w:val="26"/>
          <w:szCs w:val="26"/>
        </w:rPr>
        <w:t>Шкала определения уровня оценки программы наставничества: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110–130 баллов – высокий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80–109 баллов – средний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40–79 баллов – низкий уровень;</w:t>
      </w:r>
    </w:p>
    <w:p w:rsidR="00666B6D" w:rsidRPr="009D1911" w:rsidRDefault="00666B6D" w:rsidP="009D1911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1911">
        <w:rPr>
          <w:rFonts w:ascii="Times New Roman" w:hAnsi="Times New Roman" w:cs="Times New Roman"/>
          <w:sz w:val="26"/>
          <w:szCs w:val="26"/>
        </w:rPr>
        <w:t>0–39 баллов – недопустимый уровень.</w:t>
      </w:r>
    </w:p>
    <w:p w:rsidR="00666B6D" w:rsidRPr="009D1911" w:rsidRDefault="00666B6D" w:rsidP="00666B6D">
      <w:pPr>
        <w:rPr>
          <w:rFonts w:ascii="Times New Roman" w:hAnsi="Times New Roman" w:cs="Times New Roman"/>
          <w:sz w:val="26"/>
          <w:szCs w:val="26"/>
        </w:rPr>
      </w:pPr>
    </w:p>
    <w:p w:rsidR="00056C29" w:rsidRPr="009D1911" w:rsidRDefault="00056C29" w:rsidP="00666B6D">
      <w:pPr>
        <w:rPr>
          <w:rFonts w:ascii="Times New Roman" w:hAnsi="Times New Roman" w:cs="Times New Roman"/>
          <w:sz w:val="26"/>
          <w:szCs w:val="26"/>
        </w:rPr>
      </w:pPr>
    </w:p>
    <w:sectPr w:rsidR="00056C29" w:rsidRPr="009D1911" w:rsidSect="00234000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06" w:rsidRDefault="00616606" w:rsidP="009D1911">
      <w:pPr>
        <w:spacing w:line="240" w:lineRule="auto"/>
      </w:pPr>
      <w:r>
        <w:separator/>
      </w:r>
    </w:p>
  </w:endnote>
  <w:endnote w:type="continuationSeparator" w:id="0">
    <w:p w:rsidR="00616606" w:rsidRDefault="00616606" w:rsidP="009D1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23"/>
      <w:docPartObj>
        <w:docPartGallery w:val="Page Numbers (Bottom of Page)"/>
        <w:docPartUnique/>
      </w:docPartObj>
    </w:sdtPr>
    <w:sdtEndPr/>
    <w:sdtContent>
      <w:p w:rsidR="009D1911" w:rsidRDefault="0061660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19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911" w:rsidRDefault="009D19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06" w:rsidRDefault="00616606" w:rsidP="009D1911">
      <w:pPr>
        <w:spacing w:line="240" w:lineRule="auto"/>
      </w:pPr>
      <w:r>
        <w:separator/>
      </w:r>
    </w:p>
  </w:footnote>
  <w:footnote w:type="continuationSeparator" w:id="0">
    <w:p w:rsidR="00616606" w:rsidRDefault="00616606" w:rsidP="009D19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193"/>
    <w:multiLevelType w:val="hybridMultilevel"/>
    <w:tmpl w:val="D466D2F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6D"/>
    <w:rsid w:val="00056C29"/>
    <w:rsid w:val="005E4804"/>
    <w:rsid w:val="00616606"/>
    <w:rsid w:val="00666B6D"/>
    <w:rsid w:val="007419E6"/>
    <w:rsid w:val="009D1911"/>
    <w:rsid w:val="00B53287"/>
    <w:rsid w:val="00B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2604C-BA3A-4517-AB3E-F3569F0D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66B6D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666B6D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666B6D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666B6D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666B6D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666B6D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666B6D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666B6D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666B6D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666B6D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666B6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66B6D"/>
    <w:rPr>
      <w:b/>
      <w:bCs/>
    </w:rPr>
  </w:style>
  <w:style w:type="character" w:customStyle="1" w:styleId="propis">
    <w:name w:val="propis"/>
    <w:uiPriority w:val="99"/>
    <w:rsid w:val="00666B6D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Italic">
    <w:name w:val="Italic"/>
    <w:uiPriority w:val="99"/>
    <w:rsid w:val="00666B6D"/>
    <w:rPr>
      <w:i/>
      <w:iCs/>
    </w:rPr>
  </w:style>
  <w:style w:type="character" w:customStyle="1" w:styleId="NoBREAK">
    <w:name w:val="NoBREAK"/>
    <w:uiPriority w:val="99"/>
    <w:rsid w:val="00666B6D"/>
  </w:style>
  <w:style w:type="character" w:customStyle="1" w:styleId="ALL-CAPS">
    <w:name w:val="ALL-CAPS"/>
    <w:uiPriority w:val="99"/>
    <w:rsid w:val="00666B6D"/>
    <w:rPr>
      <w:caps/>
    </w:rPr>
  </w:style>
  <w:style w:type="character" w:customStyle="1" w:styleId="www">
    <w:name w:val="www"/>
    <w:uiPriority w:val="99"/>
    <w:rsid w:val="00666B6D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9D19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1911"/>
  </w:style>
  <w:style w:type="paragraph" w:styleId="a6">
    <w:name w:val="footer"/>
    <w:basedOn w:val="a"/>
    <w:link w:val="a7"/>
    <w:uiPriority w:val="99"/>
    <w:unhideWhenUsed/>
    <w:rsid w:val="009D19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Эмма Николаевна</cp:lastModifiedBy>
  <cp:revision>2</cp:revision>
  <dcterms:created xsi:type="dcterms:W3CDTF">2022-11-29T23:59:00Z</dcterms:created>
  <dcterms:modified xsi:type="dcterms:W3CDTF">2022-11-29T23:59:00Z</dcterms:modified>
</cp:coreProperties>
</file>