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22" w:rsidRDefault="00297322" w:rsidP="00297322">
      <w:pPr>
        <w:spacing w:before="70" w:after="0" w:line="240" w:lineRule="auto"/>
        <w:ind w:right="30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E00C17"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 мероприятий </w:t>
      </w:r>
    </w:p>
    <w:p w:rsidR="00297322" w:rsidRDefault="00297322" w:rsidP="00297322">
      <w:pPr>
        <w:spacing w:before="70" w:after="0" w:line="240" w:lineRule="auto"/>
        <w:ind w:right="30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2023 -</w:t>
      </w:r>
      <w:r w:rsidR="00E00C17"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2024 </w:t>
      </w:r>
      <w:proofErr w:type="spellStart"/>
      <w:r w:rsidR="00E00C17"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г.г</w:t>
      </w:r>
      <w:proofErr w:type="spellEnd"/>
      <w:r w:rsidR="00E00C17"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00C17" w:rsidRDefault="00E00C17" w:rsidP="00297322">
      <w:pPr>
        <w:spacing w:before="70" w:after="0" w:line="240" w:lineRule="auto"/>
        <w:ind w:right="30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естественнонаучной и технологической направленностей центра «Точка </w:t>
      </w:r>
      <w:proofErr w:type="gramStart"/>
      <w:r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роста»на</w:t>
      </w:r>
      <w:proofErr w:type="gramEnd"/>
      <w:r w:rsidRPr="00E00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ба</w:t>
      </w:r>
      <w:r w:rsidR="00297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 МБОУ  МБОУ Островской СОШ </w:t>
      </w:r>
    </w:p>
    <w:p w:rsidR="00297322" w:rsidRPr="00E00C17" w:rsidRDefault="00297322" w:rsidP="00297322">
      <w:pPr>
        <w:spacing w:before="70" w:after="0" w:line="240" w:lineRule="auto"/>
        <w:ind w:right="30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Утверждаю________________                                                                                                                                             приказ №95 от 30.08.2023г                                                                                                                                                 директор МБОУ Островской СОШ                                                                                                                              Шаповалов А.М.</w:t>
      </w:r>
    </w:p>
    <w:p w:rsidR="00E00C17" w:rsidRPr="00E00C17" w:rsidRDefault="00E00C17" w:rsidP="00E0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765"/>
        <w:gridCol w:w="4305"/>
        <w:gridCol w:w="1742"/>
        <w:gridCol w:w="3005"/>
      </w:tblGrid>
      <w:tr w:rsidR="006138D5" w:rsidRPr="00E00C17" w:rsidTr="00624C6B">
        <w:trPr>
          <w:trHeight w:val="1542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466" w:righ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(при необходимости с кратким описанием или ссылкой на нормативные/организационные документы)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аудитория, требования к участию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проведения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7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(должностное лицо)</w:t>
            </w:r>
          </w:p>
        </w:tc>
      </w:tr>
      <w:tr w:rsidR="00E00C17" w:rsidRPr="00E00C17" w:rsidTr="002076A2">
        <w:trPr>
          <w:trHeight w:val="613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29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0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 1. </w:t>
            </w:r>
            <w:r w:rsidRPr="00E00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совместных мероприятий для обучающихся и педагогических работников</w:t>
            </w:r>
          </w:p>
        </w:tc>
      </w:tr>
      <w:tr w:rsidR="006138D5" w:rsidRPr="00E00C17" w:rsidTr="00624C6B">
        <w:trPr>
          <w:trHeight w:val="1233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 участия обучающихся центров</w:t>
            </w:r>
          </w:p>
          <w:p w:rsidR="00E00C17" w:rsidRPr="00E00C17" w:rsidRDefault="00E00C17" w:rsidP="00E00C17">
            <w:pPr>
              <w:tabs>
                <w:tab w:val="left" w:pos="1053"/>
                <w:tab w:val="left" w:pos="2023"/>
                <w:tab w:val="left" w:pos="2337"/>
                <w:tab w:val="left" w:pos="4147"/>
              </w:tabs>
              <w:spacing w:after="0" w:line="240" w:lineRule="auto"/>
              <w:ind w:left="124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«Точка</w:t>
            </w: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роста»</w:t>
            </w: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муниципальном</w:t>
            </w: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этапе Всероссийской олимпиады школьников. Подготовка обучающихся к участию в олимпиаде на платформе Сириус.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297322">
            <w:pPr>
              <w:spacing w:after="0" w:line="240" w:lineRule="auto"/>
              <w:ind w:righ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5-11 классов (по итогам школьного этапа)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2076A2" w:rsidP="002076A2">
            <w:pPr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E00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6138D5" w:rsidRPr="00E00C17" w:rsidTr="00624C6B">
        <w:trPr>
          <w:trHeight w:val="922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124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 экскурсий для обучающихся 1-4 классов</w:t>
            </w:r>
          </w:p>
          <w:p w:rsidR="00E00C17" w:rsidRPr="00E00C17" w:rsidRDefault="00E00C17" w:rsidP="00E00C1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«Возможности Центра «Точка роста»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8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1-4 классов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Default="00E00C17" w:rsidP="002076A2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</w:t>
            </w:r>
            <w:r w:rsid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00C17" w:rsidRPr="00E00C17" w:rsidRDefault="00E00C17" w:rsidP="002076A2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332" w:right="62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 Классные руководители</w:t>
            </w:r>
          </w:p>
        </w:tc>
      </w:tr>
      <w:tr w:rsidR="006138D5" w:rsidRPr="00E00C17" w:rsidTr="00624C6B">
        <w:trPr>
          <w:trHeight w:val="1543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297322" w:rsidP="00E00C17">
            <w:pPr>
              <w:spacing w:after="0" w:line="240" w:lineRule="auto"/>
              <w:ind w:left="124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Мастер-</w:t>
            </w:r>
            <w:r w:rsidR="00E00C17"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 педагогов центра «Точка роста» на современном оборудовании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 начальных классов и учитель информатики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2076A2">
            <w:pPr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центра, педагоги центра</w:t>
            </w:r>
          </w:p>
        </w:tc>
      </w:tr>
      <w:tr w:rsidR="006138D5" w:rsidRPr="00E00C17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 лаборатории.</w:t>
            </w:r>
          </w:p>
          <w:p w:rsidR="00E00C17" w:rsidRPr="00E00C17" w:rsidRDefault="00E00C17" w:rsidP="00E00C1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Открытый практикум по химии и физике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Учителя, обучающиеся 5-7 классо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Default="00E00C17" w:rsidP="002076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 </w:t>
            </w:r>
          </w:p>
          <w:p w:rsidR="00E00C17" w:rsidRPr="00E00C17" w:rsidRDefault="00E00C17" w:rsidP="002076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0C17" w:rsidRPr="00E00C17" w:rsidRDefault="00E00C17" w:rsidP="00E0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  технологии</w:t>
            </w:r>
          </w:p>
        </w:tc>
      </w:tr>
      <w:tr w:rsidR="002076A2" w:rsidRPr="002076A2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Pr="002076A2" w:rsidRDefault="002076A2" w:rsidP="002076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Pr="002076A2" w:rsidRDefault="002076A2" w:rsidP="00207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Методическая неделя «Организация учебно- воспитательной и внеурочной деятельности на обновленном учебном оборудовании в Центре образования</w:t>
            </w:r>
          </w:p>
          <w:p w:rsidR="002076A2" w:rsidRPr="002076A2" w:rsidRDefault="002076A2" w:rsidP="002076A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«Точка роста» 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Pr="002076A2" w:rsidRDefault="002076A2" w:rsidP="002076A2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Учителя- предметники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Default="002076A2" w:rsidP="002076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076A2" w:rsidRPr="002076A2" w:rsidRDefault="002076A2" w:rsidP="002076A2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2023г.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6A2" w:rsidRPr="002076A2" w:rsidRDefault="002076A2" w:rsidP="002076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76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Круглый   стол</w:t>
            </w:r>
            <w:proofErr w:type="gramStart"/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«</w:t>
            </w:r>
            <w:proofErr w:type="gramEnd"/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Формула    успеха». Обмен опытом объединений «Точки роста».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 Обучающиеся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Чудеса физики, химии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физики, химии, обучающиеся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Февраль </w:t>
            </w:r>
          </w:p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297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Мастер- класс</w:t>
            </w:r>
            <w:r w:rsidR="00297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«Организация </w:t>
            </w:r>
            <w:proofErr w:type="spellStart"/>
            <w:r w:rsidR="00297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проектной</w:t>
            </w: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исследовательской</w:t>
            </w:r>
            <w:r w:rsidR="00297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деятельности обучающихся с </w:t>
            </w: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использованием цифровых лабораторий»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297322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физики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 химии. Обучающ</w:t>
            </w:r>
            <w:r w:rsidR="001F1E23"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 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Семинар-практикум «Организация внеурочной деятельности на базе Центра «Точка роста»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 и педагогические работники центров</w:t>
            </w:r>
          </w:p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«Точка роста»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322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 </w:t>
            </w:r>
          </w:p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Гагаринский урок «Космос – это мы!»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 работники 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12.04.2024 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мастерская для педагогов и обучающихся центров образования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 работники и обучающиеся центров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Апрель-май 2023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 центра</w:t>
            </w:r>
          </w:p>
        </w:tc>
      </w:tr>
      <w:tr w:rsidR="001F1E23" w:rsidRPr="001F1E2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«Точка роста»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образования «Точка роста»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E23" w:rsidRPr="001F1E23" w:rsidRDefault="001F1E2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1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563" w:rsidRPr="001F1E23" w:rsidTr="00C82379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563" w:rsidRPr="001F1E23" w:rsidRDefault="00C27563" w:rsidP="001F1E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ocdata"/>
                <w:b/>
                <w:bCs/>
                <w:color w:val="000000"/>
              </w:rPr>
              <w:lastRenderedPageBreak/>
              <w:t>Направление</w:t>
            </w:r>
            <w:r>
              <w:rPr>
                <w:b/>
                <w:bCs/>
                <w:color w:val="000000"/>
              </w:rPr>
              <w:t xml:space="preserve"> 2. </w:t>
            </w:r>
            <w:r>
              <w:rPr>
                <w:color w:val="000000"/>
              </w:rPr>
              <w:t>Организация и участие в региональных и межрегиональных конференциях, фестивалях, форумах по обмену опытом работы</w:t>
            </w: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педагогов центра «Точка роста» в районных и региональных онлайн мероприятиях по вопросам преподавания предметов</w:t>
            </w: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на</w:t>
            </w:r>
          </w:p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современном оборудовании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 плану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 центра</w:t>
            </w: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</w:t>
            </w: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педагогов</w:t>
            </w: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Цента</w:t>
            </w: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«Точка</w:t>
            </w:r>
          </w:p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роста» в муниципальных и региональных мероприятиях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Учителя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624C6B" w:rsidRPr="006138D5" w:rsidTr="0097213F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C6B" w:rsidRDefault="00624C6B" w:rsidP="00624C6B">
            <w:pPr>
              <w:pStyle w:val="2062"/>
              <w:spacing w:before="0" w:beforeAutospacing="0" w:after="0" w:afterAutospacing="0"/>
              <w:ind w:right="1258"/>
            </w:pPr>
            <w:r>
              <w:rPr>
                <w:b/>
                <w:bCs/>
                <w:color w:val="000000"/>
              </w:rPr>
              <w:t xml:space="preserve">Направление 3. </w:t>
            </w:r>
            <w:r>
              <w:rPr>
                <w:color w:val="000000"/>
              </w:rPr>
              <w:t>Участие в мероприятиях, организуемых Министерством про</w:t>
            </w:r>
            <w:r>
              <w:rPr>
                <w:color w:val="000000"/>
              </w:rPr>
              <w:t xml:space="preserve">свещения Российской Федерации и </w:t>
            </w:r>
            <w:r>
              <w:rPr>
                <w:color w:val="000000"/>
              </w:rPr>
              <w:t>ФГАОУ ДПО «Академия Минпросвещения России»</w:t>
            </w:r>
          </w:p>
          <w:p w:rsidR="00624C6B" w:rsidRPr="006138D5" w:rsidRDefault="00624C6B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Всероссийский образовательный проект в сфере цифровой экономики</w:t>
            </w:r>
          </w:p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«Урок цифры»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 работники центра Обучающиеся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C6B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Декабрь 2023 года –</w:t>
            </w:r>
          </w:p>
          <w:p w:rsidR="00624C6B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апрель </w:t>
            </w:r>
          </w:p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F23195" w:rsidRPr="006138D5" w:rsidTr="00E65E57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195" w:rsidRDefault="00F23195" w:rsidP="00F23195">
            <w:pPr>
              <w:pStyle w:val="1884"/>
              <w:spacing w:before="0" w:beforeAutospacing="0" w:after="0" w:afterAutospacing="0"/>
              <w:ind w:right="2308"/>
            </w:pPr>
            <w:r>
              <w:rPr>
                <w:b/>
                <w:bCs/>
                <w:color w:val="000000"/>
              </w:rPr>
              <w:t>Направление 4. </w:t>
            </w:r>
            <w:r>
              <w:rPr>
                <w:color w:val="000000"/>
              </w:rPr>
              <w:t>Популяризация национального проекта «Образование»</w:t>
            </w:r>
          </w:p>
          <w:p w:rsidR="00F23195" w:rsidRPr="006138D5" w:rsidRDefault="00F2319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Пресс-обзор мероприятий центра</w:t>
            </w:r>
          </w:p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«Точка роста» для родителей, на сайте ОУ, в группе ВК)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C6B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Руководящие и педагогические работн</w:t>
            </w:r>
            <w:r w:rsidR="00624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ики ОУ, родители, </w:t>
            </w:r>
          </w:p>
          <w:p w:rsidR="006138D5" w:rsidRPr="006138D5" w:rsidRDefault="00624C6B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общественность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C6B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</w:t>
            </w:r>
          </w:p>
          <w:p w:rsid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учебного года</w:t>
            </w:r>
          </w:p>
          <w:p w:rsidR="00297322" w:rsidRPr="006138D5" w:rsidRDefault="00297322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ОУ Руководитель центра</w:t>
            </w: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Размещение актуальной информации о работе центра «Точка роста» на сайте школы, в социальных сетях, на информационных стендах в школе.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Руководящие и педагогические работники ОУ, родители, общественность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322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учебного </w:t>
            </w:r>
          </w:p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ОУ Руководитель центра</w:t>
            </w:r>
          </w:p>
        </w:tc>
      </w:tr>
      <w:tr w:rsidR="00F23195" w:rsidRPr="006138D5" w:rsidTr="00120670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195" w:rsidRDefault="00F23195" w:rsidP="00F23195">
            <w:pPr>
              <w:pStyle w:val="2307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Направление 5. </w:t>
            </w:r>
            <w:r>
              <w:rPr>
                <w:color w:val="000000"/>
              </w:rPr>
              <w:t>Поддержка реализации сетевых образовательных программ с использованием центра «Точка роста»</w:t>
            </w:r>
          </w:p>
          <w:p w:rsidR="00F23195" w:rsidRPr="006138D5" w:rsidRDefault="00F2319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 в реализации сетевых образовательных программ (по согласованию)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Руководящие и педагогические работники ОУ,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7322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учебного </w:t>
            </w:r>
          </w:p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ОУ Руководитель центра</w:t>
            </w:r>
          </w:p>
        </w:tc>
      </w:tr>
      <w:tr w:rsidR="00624C6B" w:rsidRPr="006138D5" w:rsidTr="00670008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C6B" w:rsidRPr="00624C6B" w:rsidRDefault="00624C6B" w:rsidP="00F23195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23195" w:rsidRPr="00F23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 6. </w:t>
            </w:r>
            <w:r w:rsidR="00F23195" w:rsidRPr="00F2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 обучающихся в различные форм</w:t>
            </w:r>
            <w:r w:rsidR="00F2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 сопровождения и наставничеств</w:t>
            </w:r>
          </w:p>
        </w:tc>
      </w:tr>
      <w:tr w:rsidR="006138D5" w:rsidRPr="006138D5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наставничества обучающихся ОУ с учетом целевой методологии наставничества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Обучающиеся, педагоги центра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8D5" w:rsidRPr="006138D5" w:rsidRDefault="006138D5" w:rsidP="006138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38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</w:t>
            </w:r>
          </w:p>
        </w:tc>
      </w:tr>
      <w:tr w:rsidR="00624C6B" w:rsidRPr="006138D5" w:rsidTr="00753126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C6B" w:rsidRPr="00624C6B" w:rsidRDefault="00F23195" w:rsidP="00624C6B">
            <w:pPr>
              <w:pStyle w:val="2218"/>
              <w:spacing w:before="0" w:beforeAutospacing="0" w:after="0" w:afterAutospacing="0"/>
              <w:ind w:right="2348"/>
            </w:pPr>
            <w:r>
              <w:rPr>
                <w:b/>
                <w:bCs/>
                <w:color w:val="000000"/>
              </w:rPr>
              <w:t>Направление 7. </w:t>
            </w:r>
            <w:r>
              <w:rPr>
                <w:color w:val="000000"/>
              </w:rPr>
              <w:t>Организация профориентационной деятельности обучающихся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 в проекте «Билет в будущее»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6-11 классов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 педагоги центра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Участие в проекте «Шоу профессий»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6-11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течение 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 центра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эстафета</w:t>
            </w:r>
          </w:p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«Цифровые технологии в профессиях»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 8-11 классов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 2024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и педагоги</w:t>
            </w:r>
          </w:p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</w:tr>
      <w:tr w:rsidR="00624C6B" w:rsidRPr="00C27563" w:rsidTr="003B29EB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195" w:rsidRDefault="00F23195" w:rsidP="00F23195">
            <w:pPr>
              <w:pStyle w:val="2278"/>
              <w:spacing w:before="0" w:beforeAutospacing="0" w:after="0" w:afterAutospacing="0"/>
              <w:ind w:right="2313"/>
            </w:pPr>
            <w:r>
              <w:rPr>
                <w:b/>
                <w:bCs/>
                <w:color w:val="000000"/>
              </w:rPr>
              <w:t>Направление 8. </w:t>
            </w:r>
            <w:r>
              <w:rPr>
                <w:color w:val="000000"/>
              </w:rPr>
              <w:t>Развитие проектной деятельности ОУ за счет ресурсов центра «Точка роста»</w:t>
            </w:r>
          </w:p>
          <w:p w:rsidR="00624C6B" w:rsidRPr="00624C6B" w:rsidRDefault="00624C6B" w:rsidP="00624C6B">
            <w:pPr>
              <w:pStyle w:val="1954"/>
              <w:spacing w:before="0" w:beforeAutospacing="0" w:after="0" w:afterAutospacing="0"/>
              <w:ind w:right="2339"/>
            </w:pP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  <w:t>проектной деятельности ОУ за счет ресурсов центра «Точка роста»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и педагогические работники ОУ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 2024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и педагоги центра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 проектирование с обучающимися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Обучающиеся, педагоги центра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учебного года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 центра Педагоги центра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Конференция проектных и исследовательских работ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Апрель 2024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 центра</w:t>
            </w:r>
          </w:p>
        </w:tc>
      </w:tr>
      <w:tr w:rsidR="00624C6B" w:rsidRPr="00C27563" w:rsidTr="00856BEB">
        <w:trPr>
          <w:trHeight w:val="605"/>
          <w:tblCellSpacing w:w="0" w:type="dxa"/>
        </w:trPr>
        <w:tc>
          <w:tcPr>
            <w:tcW w:w="14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195" w:rsidRDefault="00F23195" w:rsidP="00F23195">
            <w:pPr>
              <w:pStyle w:val="2124"/>
              <w:spacing w:before="0" w:beforeAutospacing="0" w:after="0" w:afterAutospacing="0"/>
              <w:ind w:left="3316" w:right="343" w:hanging="3164"/>
            </w:pPr>
            <w:r>
              <w:rPr>
                <w:b/>
                <w:bCs/>
                <w:color w:val="000000"/>
              </w:rPr>
              <w:t xml:space="preserve">Направление 9. </w:t>
            </w:r>
            <w:r>
              <w:rPr>
                <w:color w:val="000000"/>
              </w:rPr>
              <w:t>Проведение обучающих мероприятий по поддержке обучающихся, показывающих низкие образовательные результаты с использованием инфраструктуры центров «Точка роста»</w:t>
            </w:r>
          </w:p>
          <w:p w:rsidR="00624C6B" w:rsidRPr="00C27563" w:rsidRDefault="00624C6B" w:rsidP="00F23195">
            <w:pPr>
              <w:pStyle w:val="2278"/>
              <w:spacing w:before="0" w:beforeAutospacing="0" w:after="0" w:afterAutospacing="0"/>
              <w:ind w:right="2313"/>
              <w:rPr>
                <w:i/>
                <w:iCs/>
                <w:color w:val="000000"/>
              </w:rPr>
            </w:pP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Включение блока мероприятий, организуемых центром «Tочка роста» по поддержке обучающихся с низкими образовательными результатами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 работники общеобразовательных организаций, обучающиеся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 2023 г.- май 2024г.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</w:t>
            </w:r>
          </w:p>
        </w:tc>
      </w:tr>
      <w:tr w:rsidR="00C27563" w:rsidRPr="00C27563" w:rsidTr="00624C6B">
        <w:trPr>
          <w:trHeight w:val="605"/>
          <w:tblCellSpacing w:w="0" w:type="dxa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Круглый стол «Повышение уровня познавательного интереса обучающихся к занятиям техническим творчеством»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73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Педагогические работники школы с низкими образовательными результатами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ind w:right="3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Март 2024 г.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7563" w:rsidRPr="00C27563" w:rsidRDefault="00C27563" w:rsidP="00C275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75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 центра Педагоги центра</w:t>
            </w:r>
          </w:p>
        </w:tc>
      </w:tr>
    </w:tbl>
    <w:p w:rsidR="006138D5" w:rsidRDefault="006138D5" w:rsidP="00E00C17">
      <w:pPr>
        <w:rPr>
          <w:rStyle w:val="docdata"/>
          <w:b/>
          <w:bCs/>
          <w:color w:val="000000"/>
        </w:rPr>
      </w:pPr>
    </w:p>
    <w:p w:rsidR="006138D5" w:rsidRDefault="006138D5" w:rsidP="00E00C17">
      <w:pPr>
        <w:rPr>
          <w:rStyle w:val="docdata"/>
          <w:b/>
          <w:bCs/>
          <w:color w:val="000000"/>
        </w:rPr>
      </w:pPr>
    </w:p>
    <w:p w:rsidR="008D23A0" w:rsidRPr="00E00C17" w:rsidRDefault="008D23A0" w:rsidP="00E00C17"/>
    <w:sectPr w:rsidR="008D23A0" w:rsidRPr="00E00C17" w:rsidSect="00E00C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7323"/>
    <w:multiLevelType w:val="hybridMultilevel"/>
    <w:tmpl w:val="B6763E70"/>
    <w:lvl w:ilvl="0" w:tplc="A5AC6814">
      <w:start w:val="1"/>
      <w:numFmt w:val="decimal"/>
      <w:lvlText w:val="%1."/>
      <w:lvlJc w:val="left"/>
      <w:pPr>
        <w:ind w:left="732" w:hanging="223"/>
      </w:pPr>
      <w:rPr>
        <w:rFonts w:hint="default"/>
        <w:spacing w:val="-1"/>
        <w:w w:val="101"/>
        <w:lang w:val="ru-RU" w:eastAsia="en-US" w:bidi="ar-SA"/>
      </w:rPr>
    </w:lvl>
    <w:lvl w:ilvl="1" w:tplc="3848B102">
      <w:numFmt w:val="bullet"/>
      <w:lvlText w:val="•"/>
      <w:lvlJc w:val="left"/>
      <w:pPr>
        <w:ind w:left="787" w:hanging="364"/>
      </w:pPr>
      <w:rPr>
        <w:rFonts w:ascii="Arial" w:eastAsia="Arial" w:hAnsi="Arial" w:cs="Arial" w:hint="default"/>
        <w:w w:val="96"/>
        <w:lang w:val="ru-RU" w:eastAsia="en-US" w:bidi="ar-SA"/>
      </w:rPr>
    </w:lvl>
    <w:lvl w:ilvl="2" w:tplc="308A849A">
      <w:numFmt w:val="bullet"/>
      <w:lvlText w:val="•"/>
      <w:lvlJc w:val="left"/>
      <w:pPr>
        <w:ind w:left="1897" w:hanging="364"/>
      </w:pPr>
      <w:rPr>
        <w:rFonts w:hint="default"/>
        <w:lang w:val="ru-RU" w:eastAsia="en-US" w:bidi="ar-SA"/>
      </w:rPr>
    </w:lvl>
    <w:lvl w:ilvl="3" w:tplc="6886743A">
      <w:numFmt w:val="bullet"/>
      <w:lvlText w:val="•"/>
      <w:lvlJc w:val="left"/>
      <w:pPr>
        <w:ind w:left="3015" w:hanging="364"/>
      </w:pPr>
      <w:rPr>
        <w:rFonts w:hint="default"/>
        <w:lang w:val="ru-RU" w:eastAsia="en-US" w:bidi="ar-SA"/>
      </w:rPr>
    </w:lvl>
    <w:lvl w:ilvl="4" w:tplc="5C6E403A">
      <w:numFmt w:val="bullet"/>
      <w:lvlText w:val="•"/>
      <w:lvlJc w:val="left"/>
      <w:pPr>
        <w:ind w:left="4133" w:hanging="364"/>
      </w:pPr>
      <w:rPr>
        <w:rFonts w:hint="default"/>
        <w:lang w:val="ru-RU" w:eastAsia="en-US" w:bidi="ar-SA"/>
      </w:rPr>
    </w:lvl>
    <w:lvl w:ilvl="5" w:tplc="453ED758">
      <w:numFmt w:val="bullet"/>
      <w:lvlText w:val="•"/>
      <w:lvlJc w:val="left"/>
      <w:pPr>
        <w:ind w:left="5251" w:hanging="364"/>
      </w:pPr>
      <w:rPr>
        <w:rFonts w:hint="default"/>
        <w:lang w:val="ru-RU" w:eastAsia="en-US" w:bidi="ar-SA"/>
      </w:rPr>
    </w:lvl>
    <w:lvl w:ilvl="6" w:tplc="D2A6D320">
      <w:numFmt w:val="bullet"/>
      <w:lvlText w:val="•"/>
      <w:lvlJc w:val="left"/>
      <w:pPr>
        <w:ind w:left="6368" w:hanging="364"/>
      </w:pPr>
      <w:rPr>
        <w:rFonts w:hint="default"/>
        <w:lang w:val="ru-RU" w:eastAsia="en-US" w:bidi="ar-SA"/>
      </w:rPr>
    </w:lvl>
    <w:lvl w:ilvl="7" w:tplc="0D945C74">
      <w:numFmt w:val="bullet"/>
      <w:lvlText w:val="•"/>
      <w:lvlJc w:val="left"/>
      <w:pPr>
        <w:ind w:left="7486" w:hanging="364"/>
      </w:pPr>
      <w:rPr>
        <w:rFonts w:hint="default"/>
        <w:lang w:val="ru-RU" w:eastAsia="en-US" w:bidi="ar-SA"/>
      </w:rPr>
    </w:lvl>
    <w:lvl w:ilvl="8" w:tplc="4BE2965A">
      <w:numFmt w:val="bullet"/>
      <w:lvlText w:val="•"/>
      <w:lvlJc w:val="left"/>
      <w:pPr>
        <w:ind w:left="8604" w:hanging="3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3"/>
    <w:rsid w:val="001F1E23"/>
    <w:rsid w:val="002076A2"/>
    <w:rsid w:val="00212E92"/>
    <w:rsid w:val="00297322"/>
    <w:rsid w:val="003A25E1"/>
    <w:rsid w:val="006138D5"/>
    <w:rsid w:val="00624C6B"/>
    <w:rsid w:val="00752DEA"/>
    <w:rsid w:val="00823ED8"/>
    <w:rsid w:val="008D23A0"/>
    <w:rsid w:val="00C27563"/>
    <w:rsid w:val="00E00C17"/>
    <w:rsid w:val="00EC7283"/>
    <w:rsid w:val="00F0267E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CBE5"/>
  <w15:chartTrackingRefBased/>
  <w15:docId w15:val="{297D3CB3-E578-4590-BCFA-5AC9B0F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A2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20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532,bqiaagaaeyqcaaagiaiaaamubwaabsihaaaaaaaaaaaaaaaaaaaaaaaaaaaaaaaaaaaaaaaaaaaaaaaaaaaaaaaaaaaaaaaaaaaaaaaaaaaaaaaaaaaaaaaaaaaaaaaaaaaaaaaaaaaaaaaaaaaaaaaaaaaaaaaaaaaaaaaaaaaaaaaaaaaaaaaaaaaaaaaaaaaaaaaaaaaaaaaaaaaaaaaaaaaaaaaaaaaaaaaa"/>
    <w:basedOn w:val="a0"/>
    <w:rsid w:val="006138D5"/>
  </w:style>
  <w:style w:type="paragraph" w:customStyle="1" w:styleId="2062">
    <w:name w:val="2062"/>
    <w:aliases w:val="bqiaagaaeyqcaaagiaiaaam+bqaabuwfaaaaaaaaaaaaaaaaaaaaaaaaaaaaaaaaaaaaaaaaaaaaaaaaaaaaaaaaaaaaaaaaaaaaaaaaaaaaaaaaaaaaaaaaaaaaaaaaaaaaaaaaaaaaaaaaaaaaaaaaaaaaaaaaaaaaaaaaaaaaaaaaaaaaaaaaaaaaaaaaaaaaaaaaaaaaaaaaaaaaaaaaaaaaaaaaaaaaaaaa"/>
    <w:basedOn w:val="a"/>
    <w:rsid w:val="006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4">
    <w:name w:val="1884"/>
    <w:aliases w:val="bqiaagaaeyqcaaagiaiaaaombaaabzoeaaaaaaaaaaaaaaaaaaaaaaaaaaaaaaaaaaaaaaaaaaaaaaaaaaaaaaaaaaaaaaaaaaaaaaaaaaaaaaaaaaaaaaaaaaaaaaaaaaaaaaaaaaaaaaaaaaaaaaaaaaaaaaaaaaaaaaaaaaaaaaaaaaaaaaaaaaaaaaaaaaaaaaaaaaaaaaaaaaaaaaaaaaaaaaaaaaaaaaaa"/>
    <w:basedOn w:val="a"/>
    <w:rsid w:val="006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8">
    <w:name w:val="2218"/>
    <w:aliases w:val="bqiaagaaeyqcaaagiaiaaapabqaabegfaaaaaaaaaaaaaaaaaaaaaaaaaaaaaaaaaaaaaaaaaaaaaaaaaaaaaaaaaaaaaaaaaaaaaaaaaaaaaaaaaaaaaaaaaaaaaaaaaaaaaaaaaaaaaaaaaaaaaaaaaaaaaaaaaaaaaaaaaaaaaaaaaaaaaaaaaaaaaaaaaaaaaaaaaaaaaaaaaaaaaaaaaaaaaaaaaaaaaaaa"/>
    <w:basedOn w:val="a"/>
    <w:rsid w:val="006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54">
    <w:name w:val="1954"/>
    <w:aliases w:val="bqiaagaaeyqcaaagiaiaaapsbaaabeaeaaaaaaaaaaaaaaaaaaaaaaaaaaaaaaaaaaaaaaaaaaaaaaaaaaaaaaaaaaaaaaaaaaaaaaaaaaaaaaaaaaaaaaaaaaaaaaaaaaaaaaaaaaaaaaaaaaaaaaaaaaaaaaaaaaaaaaaaaaaaaaaaaaaaaaaaaaaaaaaaaaaaaaaaaaaaaaaaaaaaaaaaaaaaaaaaaaaaaaaa"/>
    <w:basedOn w:val="a"/>
    <w:rsid w:val="0062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78">
    <w:name w:val="2278"/>
    <w:aliases w:val="bqiaagaaeyqcaaagiaiaaamwbgaabsqgaaaaaaaaaaaaaaaaaaaaaaaaaaaaaaaaaaaaaaaaaaaaaaaaaaaaaaaaaaaaaaaaaaaaaaaaaaaaaaaaaaaaaaaaaaaaaaaaaaaaaaaaaaaaaaaaaaaaaaaaaaaaaaaaaaaaaaaaaaaaaaaaaaaaaaaaaaaaaaaaaaaaaaaaaaaaaaaaaaaaaaaaaaaaaaaaaaaaaaaa"/>
    <w:basedOn w:val="a"/>
    <w:rsid w:val="00F2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7">
    <w:name w:val="2307"/>
    <w:aliases w:val="bqiaagaaeyqcaaagiaiaaamzbgaabuegaaaaaaaaaaaaaaaaaaaaaaaaaaaaaaaaaaaaaaaaaaaaaaaaaaaaaaaaaaaaaaaaaaaaaaaaaaaaaaaaaaaaaaaaaaaaaaaaaaaaaaaaaaaaaaaaaaaaaaaaaaaaaaaaaaaaaaaaaaaaaaaaaaaaaaaaaaaaaaaaaaaaaaaaaaaaaaaaaaaaaaaaaaaaaaaaaaaaaaaa"/>
    <w:basedOn w:val="a"/>
    <w:rsid w:val="00F2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4">
    <w:name w:val="2124"/>
    <w:aliases w:val="bqiaagaaeyqcaaagiaiaaan8bqaabyofaaaaaaaaaaaaaaaaaaaaaaaaaaaaaaaaaaaaaaaaaaaaaaaaaaaaaaaaaaaaaaaaaaaaaaaaaaaaaaaaaaaaaaaaaaaaaaaaaaaaaaaaaaaaaaaaaaaaaaaaaaaaaaaaaaaaaaaaaaaaaaaaaaaaaaaaaaaaaaaaaaaaaaaaaaaaaaaaaaaaaaaaaaaaaaaaaaaaaaaa"/>
    <w:basedOn w:val="a"/>
    <w:rsid w:val="00F2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2023-09-29T02:51:00Z</dcterms:created>
  <dcterms:modified xsi:type="dcterms:W3CDTF">2023-09-29T02:51:00Z</dcterms:modified>
</cp:coreProperties>
</file>